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百色高级中学教学区吊顶损坏区域统计表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5145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施工位置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损坏区域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荣校楼一楼与博学楼一楼连廊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10m×1m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荣校南楼一楼西侧楼梯口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4.2m×1m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荣校南楼一楼103室前走廊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17.4m×1m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荣校南楼一楼东侧过道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10.2m×1m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荣校楼东侧南北连廊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9m×1m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博学楼北楼一楼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14.4m×1m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博学楼东侧南北连廊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18m×1m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明理楼南楼一楼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14.4m×1m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明理楼东侧南北连廊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16.8m×1m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明理北楼一楼东侧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4.2m×1m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明理楼西侧南北连廊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3m×1m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科技馆117室门前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12m×1m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科技馆一楼电梯口前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24.6m×1m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5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科技楼一楼西侧走廊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13.8m×1m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5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科技楼西会议室外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7.8m×1m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179.2㎡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YTNhNmU4MmZjOTVmZTA4N2JjNzc1NmJjODc1NzEifQ=="/>
  </w:docVars>
  <w:rsids>
    <w:rsidRoot w:val="05A0048F"/>
    <w:rsid w:val="05A0048F"/>
    <w:rsid w:val="05B66CEF"/>
    <w:rsid w:val="1B0644E6"/>
    <w:rsid w:val="21EC32DF"/>
    <w:rsid w:val="22266AF2"/>
    <w:rsid w:val="2E930678"/>
    <w:rsid w:val="2F447837"/>
    <w:rsid w:val="359661AD"/>
    <w:rsid w:val="379A16BD"/>
    <w:rsid w:val="493923F5"/>
    <w:rsid w:val="5549443B"/>
    <w:rsid w:val="59487C5D"/>
    <w:rsid w:val="5A001BC6"/>
    <w:rsid w:val="66E46E87"/>
    <w:rsid w:val="68665036"/>
    <w:rsid w:val="6950466E"/>
    <w:rsid w:val="6C6710AF"/>
    <w:rsid w:val="6CA409AC"/>
    <w:rsid w:val="7053007F"/>
    <w:rsid w:val="734737A0"/>
    <w:rsid w:val="76910A5D"/>
    <w:rsid w:val="77485CAC"/>
    <w:rsid w:val="7CF76D4F"/>
    <w:rsid w:val="7F5D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970</Words>
  <Characters>1162</Characters>
  <Lines>0</Lines>
  <Paragraphs>0</Paragraphs>
  <TotalTime>528</TotalTime>
  <ScaleCrop>false</ScaleCrop>
  <LinksUpToDate>false</LinksUpToDate>
  <CharactersWithSpaces>1164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2024-08-13T08:26:00Z</dcterms:created>
  <dc:creator>沉默的大多数</dc:creator>
  <cp:lastModifiedBy>沉默的大多数</cp:lastModifiedBy>
  <dcterms:modified xsi:type="dcterms:W3CDTF">2024-08-22T07:38:32Z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3D26A4B8D0544D098AB884005496C505_13</vt:lpwstr>
  </property>
</Properties>
</file>