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黑体" w:hAnsi="黑体" w:eastAsia="黑体"/>
          <w:b/>
          <w:sz w:val="36"/>
          <w:szCs w:val="36"/>
          <w:lang w:eastAsia="zh-CN"/>
        </w:rPr>
      </w:pPr>
      <w:bookmarkStart w:id="0" w:name="_GoBack"/>
      <w:bookmarkEnd w:id="0"/>
      <w:r>
        <w:rPr>
          <w:rFonts w:hint="eastAsia" w:ascii="黑体" w:hAnsi="黑体" w:eastAsia="黑体"/>
          <w:b/>
          <w:sz w:val="36"/>
          <w:szCs w:val="36"/>
        </w:rPr>
        <w:t>20</w:t>
      </w:r>
      <w:r>
        <w:rPr>
          <w:rFonts w:hint="eastAsia" w:ascii="黑体" w:hAnsi="黑体" w:eastAsia="黑体"/>
          <w:b/>
          <w:sz w:val="36"/>
          <w:szCs w:val="36"/>
          <w:lang w:val="en-US" w:eastAsia="zh-CN"/>
        </w:rPr>
        <w:t>22</w:t>
      </w:r>
      <w:r>
        <w:rPr>
          <w:rFonts w:hint="eastAsia" w:ascii="黑体" w:hAnsi="黑体" w:eastAsia="黑体"/>
          <w:b/>
          <w:sz w:val="36"/>
          <w:szCs w:val="36"/>
        </w:rPr>
        <w:t>年秋季学期高一</w:t>
      </w:r>
      <w:r>
        <w:rPr>
          <w:rFonts w:hint="eastAsia" w:ascii="黑体" w:hAnsi="黑体" w:eastAsia="黑体"/>
          <w:b/>
          <w:sz w:val="36"/>
          <w:szCs w:val="36"/>
          <w:lang w:val="en-US" w:eastAsia="zh-CN"/>
        </w:rPr>
        <w:t>新生</w:t>
      </w:r>
      <w:r>
        <w:rPr>
          <w:rFonts w:hint="eastAsia" w:ascii="黑体" w:hAnsi="黑体" w:eastAsia="黑体"/>
          <w:b/>
          <w:sz w:val="36"/>
          <w:szCs w:val="36"/>
        </w:rPr>
        <w:t>资助工作</w:t>
      </w:r>
      <w:r>
        <w:rPr>
          <w:rFonts w:hint="eastAsia" w:ascii="黑体" w:hAnsi="黑体" w:eastAsia="黑体"/>
          <w:b/>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default" w:ascii="黑体" w:hAnsi="黑体" w:eastAsia="黑体"/>
          <w:b/>
          <w:sz w:val="28"/>
          <w:szCs w:val="28"/>
          <w:lang w:val="en-US" w:eastAsia="zh-CN"/>
        </w:rPr>
      </w:pPr>
      <w:r>
        <w:rPr>
          <w:rFonts w:hint="eastAsia" w:ascii="黑体" w:hAnsi="黑体" w:eastAsia="黑体"/>
          <w:b/>
          <w:sz w:val="28"/>
          <w:szCs w:val="28"/>
        </w:rPr>
        <w:t>一、库区移民子女免学费</w:t>
      </w:r>
      <w:r>
        <w:rPr>
          <w:rFonts w:hint="eastAsia" w:ascii="黑体" w:hAnsi="黑体" w:eastAsia="黑体"/>
          <w:b/>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仿宋" w:hAnsi="仿宋" w:eastAsia="仿宋"/>
          <w:sz w:val="28"/>
          <w:szCs w:val="28"/>
        </w:rPr>
      </w:pPr>
      <w:r>
        <w:rPr>
          <w:rFonts w:hint="eastAsia" w:ascii="仿宋" w:hAnsi="仿宋" w:eastAsia="仿宋"/>
          <w:b/>
          <w:sz w:val="28"/>
          <w:szCs w:val="28"/>
        </w:rPr>
        <w:t>免学费对象：</w:t>
      </w:r>
      <w:r>
        <w:rPr>
          <w:rFonts w:hint="eastAsia" w:ascii="仿宋" w:hAnsi="仿宋" w:eastAsia="仿宋"/>
          <w:sz w:val="28"/>
          <w:szCs w:val="28"/>
        </w:rPr>
        <w:t>就读公办普通高中的库区移民子女和在国家扶贫开发工作重点县就读公办高中的学生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仿宋" w:hAnsi="仿宋" w:eastAsia="仿宋"/>
          <w:sz w:val="28"/>
          <w:szCs w:val="28"/>
        </w:rPr>
      </w:pPr>
      <w:r>
        <w:rPr>
          <w:rFonts w:hint="eastAsia" w:ascii="仿宋" w:hAnsi="仿宋" w:eastAsia="仿宋"/>
          <w:b/>
          <w:sz w:val="28"/>
          <w:szCs w:val="28"/>
        </w:rPr>
        <w:t>补助资金：</w:t>
      </w:r>
      <w:r>
        <w:rPr>
          <w:rFonts w:hint="eastAsia" w:ascii="仿宋" w:hAnsi="仿宋" w:eastAsia="仿宋"/>
          <w:sz w:val="28"/>
          <w:szCs w:val="28"/>
        </w:rPr>
        <w:t>自治区示范性高中每生每学期590元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仿宋" w:hAnsi="仿宋" w:eastAsia="仿宋"/>
          <w:sz w:val="28"/>
          <w:szCs w:val="28"/>
        </w:rPr>
      </w:pPr>
      <w:r>
        <w:rPr>
          <w:rFonts w:hint="eastAsia" w:ascii="仿宋" w:hAnsi="仿宋" w:eastAsia="仿宋"/>
          <w:b/>
          <w:sz w:val="28"/>
          <w:szCs w:val="28"/>
        </w:rPr>
        <w:t>补助办法：</w:t>
      </w:r>
      <w:r>
        <w:rPr>
          <w:rFonts w:hint="eastAsia" w:ascii="仿宋" w:hAnsi="仿宋" w:eastAsia="仿宋"/>
          <w:sz w:val="28"/>
          <w:szCs w:val="28"/>
        </w:rPr>
        <w:t>1.对高一新生先预收各项学杂费→符合条件的学生可到百色高中学生资助管理办公室（行政办公楼一楼103室）领取《就读普通高中的库区移民子女免学费申请表》（要求表上盖有县级水库移民管理部门公章）→学校审核公示上报→财务室退回学费590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2.高一下学期起直至毕业注册缴费时自动免除590元学费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黑体" w:hAnsi="黑体" w:eastAsia="黑体"/>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default" w:ascii="黑体" w:hAnsi="黑体" w:eastAsia="黑体"/>
          <w:b/>
          <w:sz w:val="28"/>
          <w:szCs w:val="28"/>
          <w:lang w:val="en-US" w:eastAsia="zh-CN"/>
        </w:rPr>
      </w:pPr>
      <w:r>
        <w:rPr>
          <w:rFonts w:hint="eastAsia" w:ascii="黑体" w:hAnsi="黑体" w:eastAsia="黑体"/>
          <w:b/>
          <w:sz w:val="28"/>
          <w:szCs w:val="28"/>
        </w:rPr>
        <w:t>二、建档立卡贫困户子女、农村低保户、</w:t>
      </w:r>
      <w:r>
        <w:rPr>
          <w:rFonts w:hint="eastAsia" w:ascii="黑体" w:hAnsi="黑体" w:eastAsia="黑体"/>
          <w:b/>
          <w:sz w:val="28"/>
          <w:szCs w:val="28"/>
          <w:lang w:eastAsia="zh-CN"/>
        </w:rPr>
        <w:t>城市低保户、</w:t>
      </w:r>
      <w:r>
        <w:rPr>
          <w:rFonts w:hint="eastAsia" w:ascii="黑体" w:hAnsi="黑体" w:eastAsia="黑体"/>
          <w:b/>
          <w:sz w:val="28"/>
          <w:szCs w:val="28"/>
        </w:rPr>
        <w:t>残疾学生、农村特困助养（孤儿）</w:t>
      </w:r>
      <w:r>
        <w:rPr>
          <w:rFonts w:hint="eastAsia" w:ascii="黑体" w:hAnsi="黑体" w:eastAsia="黑体"/>
          <w:b/>
          <w:sz w:val="28"/>
          <w:szCs w:val="28"/>
          <w:lang w:eastAsia="zh-CN"/>
        </w:rPr>
        <w:t>、城市</w:t>
      </w:r>
      <w:r>
        <w:rPr>
          <w:rFonts w:hint="eastAsia" w:ascii="黑体" w:hAnsi="黑体" w:eastAsia="黑体"/>
          <w:b/>
          <w:sz w:val="28"/>
          <w:szCs w:val="28"/>
        </w:rPr>
        <w:t>特困助养（孤儿）学生</w:t>
      </w:r>
      <w:r>
        <w:rPr>
          <w:rFonts w:hint="eastAsia" w:ascii="黑体" w:hAnsi="黑体" w:eastAsia="黑体"/>
          <w:b/>
          <w:sz w:val="28"/>
          <w:szCs w:val="28"/>
          <w:lang w:val="en-US" w:eastAsia="zh-CN"/>
        </w:rPr>
        <w:t>建档申请</w:t>
      </w:r>
    </w:p>
    <w:p>
      <w:pPr>
        <w:spacing w:before="0" w:beforeAutospacing="0" w:after="0" w:afterAutospacing="0" w:line="400" w:lineRule="exact"/>
        <w:ind w:firstLine="562" w:firstLineChars="200"/>
        <w:rPr>
          <w:rFonts w:ascii="仿宋" w:hAnsi="仿宋" w:eastAsia="仿宋"/>
          <w:sz w:val="28"/>
          <w:szCs w:val="28"/>
        </w:rPr>
      </w:pPr>
      <w:r>
        <w:rPr>
          <w:rFonts w:hint="eastAsia" w:ascii="仿宋" w:hAnsi="仿宋" w:eastAsia="仿宋"/>
          <w:b/>
          <w:sz w:val="28"/>
          <w:szCs w:val="28"/>
          <w:lang w:val="en-US" w:eastAsia="zh-CN"/>
        </w:rPr>
        <w:t>申请</w:t>
      </w:r>
      <w:r>
        <w:rPr>
          <w:rFonts w:ascii="仿宋" w:hAnsi="仿宋" w:eastAsia="仿宋"/>
          <w:b/>
          <w:sz w:val="28"/>
          <w:szCs w:val="28"/>
        </w:rPr>
        <w:t>对象：</w:t>
      </w:r>
      <w:r>
        <w:rPr>
          <w:rFonts w:hint="eastAsia" w:ascii="仿宋" w:hAnsi="仿宋" w:eastAsia="仿宋"/>
          <w:sz w:val="28"/>
          <w:szCs w:val="28"/>
          <w:u w:val="none"/>
        </w:rPr>
        <w:t>建档立卡贫困户子女、农村低保户、</w:t>
      </w:r>
      <w:r>
        <w:rPr>
          <w:rFonts w:hint="eastAsia" w:ascii="仿宋" w:hAnsi="仿宋" w:eastAsia="仿宋"/>
          <w:sz w:val="28"/>
          <w:szCs w:val="28"/>
          <w:u w:val="none"/>
          <w:lang w:eastAsia="zh-CN"/>
        </w:rPr>
        <w:t>城市低保户（以下简称城乡低保户）、</w:t>
      </w:r>
      <w:r>
        <w:rPr>
          <w:rFonts w:hint="eastAsia" w:ascii="仿宋" w:hAnsi="仿宋" w:eastAsia="仿宋"/>
          <w:sz w:val="28"/>
          <w:szCs w:val="28"/>
          <w:u w:val="none"/>
        </w:rPr>
        <w:t>残疾学生、农村特困助养（孤儿）</w:t>
      </w:r>
      <w:r>
        <w:rPr>
          <w:rFonts w:hint="eastAsia" w:ascii="仿宋" w:hAnsi="仿宋" w:eastAsia="仿宋"/>
          <w:sz w:val="28"/>
          <w:szCs w:val="28"/>
          <w:u w:val="none"/>
          <w:lang w:eastAsia="zh-CN"/>
        </w:rPr>
        <w:t>、城市</w:t>
      </w:r>
      <w:r>
        <w:rPr>
          <w:rFonts w:hint="eastAsia" w:ascii="仿宋" w:hAnsi="仿宋" w:eastAsia="仿宋"/>
          <w:sz w:val="28"/>
          <w:szCs w:val="28"/>
          <w:u w:val="none"/>
        </w:rPr>
        <w:t>特困助养（孤儿）</w:t>
      </w:r>
      <w:r>
        <w:rPr>
          <w:rFonts w:hint="eastAsia" w:ascii="仿宋" w:hAnsi="仿宋" w:eastAsia="仿宋"/>
          <w:sz w:val="28"/>
          <w:szCs w:val="28"/>
          <w:u w:val="none"/>
          <w:lang w:val="en-US" w:eastAsia="zh-CN"/>
        </w:rPr>
        <w:t>[</w:t>
      </w:r>
      <w:r>
        <w:rPr>
          <w:rFonts w:hint="eastAsia" w:ascii="仿宋" w:hAnsi="仿宋" w:eastAsia="仿宋"/>
          <w:sz w:val="28"/>
          <w:szCs w:val="28"/>
          <w:u w:val="none"/>
          <w:lang w:eastAsia="zh-CN"/>
        </w:rPr>
        <w:t>以下简称城乡</w:t>
      </w:r>
      <w:r>
        <w:rPr>
          <w:rFonts w:hint="eastAsia" w:ascii="仿宋" w:hAnsi="仿宋" w:eastAsia="仿宋"/>
          <w:sz w:val="28"/>
          <w:szCs w:val="28"/>
          <w:u w:val="none"/>
        </w:rPr>
        <w:t>特困助养</w:t>
      </w:r>
      <w:r>
        <w:rPr>
          <w:rFonts w:hint="eastAsia" w:ascii="仿宋" w:hAnsi="仿宋" w:eastAsia="仿宋"/>
          <w:sz w:val="28"/>
          <w:szCs w:val="28"/>
          <w:u w:val="none"/>
          <w:lang w:eastAsia="zh-CN"/>
        </w:rPr>
        <w:t>（孤儿）</w:t>
      </w:r>
      <w:r>
        <w:rPr>
          <w:rFonts w:hint="eastAsia" w:ascii="仿宋" w:hAnsi="仿宋" w:eastAsia="仿宋"/>
          <w:sz w:val="28"/>
          <w:szCs w:val="28"/>
          <w:u w:val="none"/>
          <w:lang w:val="en-US" w:eastAsia="zh-CN"/>
        </w:rPr>
        <w:t>]</w:t>
      </w:r>
      <w:r>
        <w:rPr>
          <w:rFonts w:hint="eastAsia" w:ascii="仿宋" w:hAnsi="仿宋" w:eastAsia="仿宋"/>
          <w:sz w:val="28"/>
          <w:szCs w:val="28"/>
        </w:rPr>
        <w:t>学生</w:t>
      </w:r>
    </w:p>
    <w:p>
      <w:pPr>
        <w:spacing w:before="0" w:beforeAutospacing="0" w:after="0" w:afterAutospacing="0" w:line="40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lang w:val="en-US" w:eastAsia="zh-CN"/>
        </w:rPr>
        <w:t>可享受：</w:t>
      </w:r>
      <w:r>
        <w:rPr>
          <w:rFonts w:hint="eastAsia" w:ascii="仿宋" w:hAnsi="仿宋" w:eastAsia="仿宋"/>
          <w:b w:val="0"/>
          <w:bCs/>
          <w:sz w:val="28"/>
          <w:szCs w:val="28"/>
          <w:lang w:val="en-US" w:eastAsia="zh-CN"/>
        </w:rPr>
        <w:t>国家助学金费用每生每学期1750元。</w:t>
      </w:r>
    </w:p>
    <w:p>
      <w:pPr>
        <w:spacing w:before="0" w:beforeAutospacing="0" w:after="0" w:afterAutospacing="0" w:line="400" w:lineRule="exact"/>
        <w:ind w:firstLine="562" w:firstLineChars="200"/>
        <w:rPr>
          <w:rFonts w:ascii="仿宋" w:hAnsi="仿宋" w:eastAsia="仿宋"/>
          <w:sz w:val="28"/>
          <w:szCs w:val="28"/>
        </w:rPr>
      </w:pPr>
      <w:r>
        <w:rPr>
          <w:rFonts w:ascii="仿宋" w:hAnsi="仿宋" w:eastAsia="仿宋"/>
          <w:b/>
          <w:sz w:val="28"/>
          <w:szCs w:val="28"/>
        </w:rPr>
        <w:t>免除费用：</w:t>
      </w:r>
      <w:r>
        <w:rPr>
          <w:rFonts w:ascii="仿宋" w:hAnsi="仿宋" w:eastAsia="仿宋"/>
          <w:sz w:val="28"/>
          <w:szCs w:val="28"/>
        </w:rPr>
        <w:t>包括学费</w:t>
      </w:r>
      <w:r>
        <w:rPr>
          <w:rFonts w:hint="eastAsia" w:ascii="仿宋" w:hAnsi="仿宋" w:eastAsia="仿宋"/>
          <w:sz w:val="28"/>
          <w:szCs w:val="28"/>
        </w:rPr>
        <w:t>、</w:t>
      </w:r>
      <w:r>
        <w:rPr>
          <w:rFonts w:ascii="仿宋" w:hAnsi="仿宋" w:eastAsia="仿宋"/>
          <w:sz w:val="28"/>
          <w:szCs w:val="28"/>
        </w:rPr>
        <w:t>课本费（</w:t>
      </w:r>
      <w:r>
        <w:rPr>
          <w:rFonts w:hint="eastAsia" w:ascii="仿宋" w:hAnsi="仿宋" w:eastAsia="仿宋"/>
          <w:sz w:val="28"/>
          <w:szCs w:val="28"/>
        </w:rPr>
        <w:t>仅</w:t>
      </w:r>
      <w:r>
        <w:rPr>
          <w:rFonts w:ascii="仿宋" w:hAnsi="仿宋" w:eastAsia="仿宋"/>
          <w:sz w:val="28"/>
          <w:szCs w:val="28"/>
        </w:rPr>
        <w:t>必修选修课本</w:t>
      </w:r>
      <w:r>
        <w:rPr>
          <w:rFonts w:hint="eastAsia" w:ascii="仿宋" w:hAnsi="仿宋" w:eastAsia="仿宋"/>
          <w:sz w:val="28"/>
          <w:szCs w:val="28"/>
        </w:rPr>
        <w:t>费用</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住宿费</w:t>
      </w:r>
      <w:r>
        <w:rPr>
          <w:rFonts w:hint="eastAsia" w:ascii="仿宋" w:hAnsi="仿宋" w:eastAsia="仿宋"/>
          <w:sz w:val="28"/>
          <w:szCs w:val="28"/>
        </w:rPr>
        <w:t>。（具体金额以上级正式文件为准，退费时间待</w:t>
      </w:r>
      <w:r>
        <w:rPr>
          <w:rFonts w:hint="eastAsia" w:ascii="仿宋" w:hAnsi="仿宋" w:eastAsia="仿宋"/>
          <w:sz w:val="28"/>
          <w:szCs w:val="28"/>
          <w:lang w:eastAsia="zh-CN"/>
        </w:rPr>
        <w:t>材料审核公示</w:t>
      </w:r>
      <w:r>
        <w:rPr>
          <w:rFonts w:hint="eastAsia" w:ascii="仿宋" w:hAnsi="仿宋" w:eastAsia="仿宋"/>
          <w:sz w:val="28"/>
          <w:szCs w:val="28"/>
        </w:rPr>
        <w:t>后另行通知）</w:t>
      </w:r>
    </w:p>
    <w:p>
      <w:pPr>
        <w:spacing w:before="0" w:beforeAutospacing="0" w:after="0" w:afterAutospacing="0" w:line="400" w:lineRule="exact"/>
        <w:ind w:firstLine="562" w:firstLineChars="200"/>
        <w:rPr>
          <w:rFonts w:ascii="仿宋" w:hAnsi="仿宋" w:eastAsia="仿宋"/>
          <w:b/>
          <w:sz w:val="28"/>
          <w:szCs w:val="28"/>
        </w:rPr>
      </w:pPr>
      <w:r>
        <w:rPr>
          <w:rFonts w:hint="eastAsia" w:ascii="仿宋" w:hAnsi="仿宋" w:eastAsia="仿宋"/>
          <w:b/>
          <w:sz w:val="28"/>
          <w:szCs w:val="28"/>
        </w:rPr>
        <w:t>需</w:t>
      </w:r>
      <w:r>
        <w:rPr>
          <w:rFonts w:ascii="仿宋" w:hAnsi="仿宋" w:eastAsia="仿宋"/>
          <w:b/>
          <w:sz w:val="28"/>
          <w:szCs w:val="28"/>
        </w:rPr>
        <w:t>递交</w:t>
      </w:r>
      <w:r>
        <w:rPr>
          <w:rFonts w:hint="eastAsia" w:ascii="仿宋" w:hAnsi="仿宋" w:eastAsia="仿宋"/>
          <w:b/>
          <w:sz w:val="28"/>
          <w:szCs w:val="28"/>
        </w:rPr>
        <w:t>的</w:t>
      </w:r>
      <w:r>
        <w:rPr>
          <w:rFonts w:ascii="仿宋" w:hAnsi="仿宋" w:eastAsia="仿宋"/>
          <w:b/>
          <w:sz w:val="28"/>
          <w:szCs w:val="28"/>
        </w:rPr>
        <w:t>材料：</w:t>
      </w:r>
    </w:p>
    <w:p>
      <w:pPr>
        <w:spacing w:before="0" w:beforeAutospacing="0" w:after="0" w:afterAutospacing="0" w:line="4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建档立卡贫困户学生</w:t>
      </w:r>
      <w:r>
        <w:rPr>
          <w:rFonts w:hint="eastAsia" w:ascii="仿宋" w:hAnsi="仿宋" w:eastAsia="仿宋"/>
          <w:sz w:val="28"/>
          <w:szCs w:val="28"/>
          <w:lang w:eastAsia="zh-CN"/>
        </w:rPr>
        <w:t>（也称为精准扶贫户）</w:t>
      </w:r>
      <w:r>
        <w:rPr>
          <w:rFonts w:hint="eastAsia" w:ascii="仿宋" w:hAnsi="仿宋" w:eastAsia="仿宋"/>
          <w:sz w:val="28"/>
          <w:szCs w:val="28"/>
        </w:rPr>
        <w:t>：需提交《广西脱贫攻坚精准帮扶手册》复印件一份（复印整本）</w:t>
      </w:r>
    </w:p>
    <w:p>
      <w:pPr>
        <w:spacing w:before="0" w:beforeAutospacing="0" w:after="0" w:afterAutospacing="0"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eastAsia="zh-CN"/>
        </w:rPr>
        <w:t>城乡</w:t>
      </w:r>
      <w:r>
        <w:rPr>
          <w:rFonts w:hint="eastAsia" w:ascii="仿宋" w:hAnsi="仿宋" w:eastAsia="仿宋"/>
          <w:sz w:val="28"/>
          <w:szCs w:val="28"/>
        </w:rPr>
        <w:t>低保户学生：低保证复印件</w:t>
      </w:r>
      <w:r>
        <w:rPr>
          <w:rFonts w:hint="eastAsia" w:ascii="仿宋" w:hAnsi="仿宋" w:eastAsia="仿宋"/>
          <w:sz w:val="28"/>
          <w:szCs w:val="28"/>
          <w:lang w:val="en-US" w:eastAsia="zh-CN"/>
        </w:rPr>
        <w:t>[</w:t>
      </w:r>
      <w:r>
        <w:rPr>
          <w:rFonts w:hint="eastAsia" w:ascii="仿宋" w:hAnsi="仿宋" w:eastAsia="仿宋"/>
          <w:sz w:val="28"/>
          <w:szCs w:val="28"/>
        </w:rPr>
        <w:t>如没有低保证，可提供县级民政局开具的低保户证明</w:t>
      </w:r>
      <w:r>
        <w:rPr>
          <w:rFonts w:hint="eastAsia" w:ascii="仿宋" w:hAnsi="仿宋" w:eastAsia="仿宋"/>
          <w:sz w:val="28"/>
          <w:szCs w:val="28"/>
          <w:lang w:eastAsia="zh-CN"/>
        </w:rPr>
        <w:t>（证明必须为</w:t>
      </w:r>
      <w:r>
        <w:rPr>
          <w:rFonts w:hint="eastAsia" w:ascii="仿宋" w:hAnsi="仿宋" w:eastAsia="仿宋"/>
          <w:sz w:val="28"/>
          <w:szCs w:val="28"/>
          <w:lang w:val="en-US" w:eastAsia="zh-CN"/>
        </w:rPr>
        <w:t>2022年开具的证明，往年的无效</w:t>
      </w:r>
      <w:r>
        <w:rPr>
          <w:rFonts w:hint="eastAsia" w:ascii="仿宋" w:hAnsi="仿宋" w:eastAsia="仿宋"/>
          <w:sz w:val="28"/>
          <w:szCs w:val="28"/>
          <w:lang w:eastAsia="zh-CN"/>
        </w:rPr>
        <w:t>）</w:t>
      </w:r>
      <w:r>
        <w:rPr>
          <w:rFonts w:hint="eastAsia" w:ascii="仿宋" w:hAnsi="仿宋" w:eastAsia="仿宋"/>
          <w:sz w:val="28"/>
          <w:szCs w:val="28"/>
          <w:lang w:val="en-US" w:eastAsia="zh-CN"/>
        </w:rPr>
        <w:t>或</w:t>
      </w:r>
      <w:r>
        <w:rPr>
          <w:rFonts w:hint="eastAsia" w:ascii="仿宋" w:hAnsi="仿宋" w:eastAsia="仿宋"/>
          <w:sz w:val="28"/>
          <w:szCs w:val="28"/>
        </w:rPr>
        <w:t>近</w:t>
      </w:r>
      <w:r>
        <w:rPr>
          <w:rFonts w:hint="eastAsia" w:ascii="仿宋" w:hAnsi="仿宋" w:eastAsia="仿宋"/>
          <w:sz w:val="28"/>
          <w:szCs w:val="28"/>
          <w:lang w:val="en-US" w:eastAsia="zh-CN"/>
        </w:rPr>
        <w:t>六个月</w:t>
      </w:r>
      <w:r>
        <w:rPr>
          <w:rFonts w:hint="eastAsia" w:ascii="仿宋" w:hAnsi="仿宋" w:eastAsia="仿宋"/>
          <w:sz w:val="28"/>
          <w:szCs w:val="28"/>
        </w:rPr>
        <w:t>、含当月的低保金</w:t>
      </w:r>
      <w:r>
        <w:rPr>
          <w:rFonts w:hint="eastAsia" w:ascii="仿宋" w:hAnsi="仿宋" w:eastAsia="仿宋"/>
          <w:sz w:val="28"/>
          <w:szCs w:val="28"/>
          <w:lang w:val="en-US" w:eastAsia="zh-CN"/>
        </w:rPr>
        <w:t>领取的</w:t>
      </w:r>
      <w:r>
        <w:rPr>
          <w:rFonts w:hint="eastAsia" w:ascii="仿宋" w:hAnsi="仿宋" w:eastAsia="仿宋"/>
          <w:b/>
          <w:bCs/>
          <w:sz w:val="28"/>
          <w:szCs w:val="28"/>
          <w:lang w:val="en-US" w:eastAsia="zh-CN"/>
        </w:rPr>
        <w:t>银行流水</w:t>
      </w:r>
      <w:r>
        <w:rPr>
          <w:rFonts w:hint="eastAsia" w:ascii="仿宋" w:hAnsi="仿宋" w:eastAsia="仿宋"/>
          <w:sz w:val="28"/>
          <w:szCs w:val="28"/>
          <w:lang w:val="en-US" w:eastAsia="zh-CN"/>
        </w:rPr>
        <w:t>原件或</w:t>
      </w:r>
      <w:r>
        <w:rPr>
          <w:rFonts w:hint="eastAsia" w:ascii="仿宋" w:hAnsi="仿宋" w:eastAsia="仿宋"/>
          <w:b/>
          <w:bCs/>
          <w:sz w:val="28"/>
          <w:szCs w:val="28"/>
          <w:lang w:val="en-US" w:eastAsia="zh-CN"/>
        </w:rPr>
        <w:t>存折</w:t>
      </w:r>
      <w:r>
        <w:rPr>
          <w:rFonts w:hint="eastAsia" w:ascii="仿宋" w:hAnsi="仿宋" w:eastAsia="仿宋"/>
          <w:sz w:val="28"/>
          <w:szCs w:val="28"/>
          <w:lang w:val="en-US" w:eastAsia="zh-CN"/>
        </w:rPr>
        <w:t>发放记录复印件]</w:t>
      </w:r>
    </w:p>
    <w:p>
      <w:pPr>
        <w:spacing w:before="0" w:beforeAutospacing="0" w:after="0" w:afterAutospacing="0" w:line="400" w:lineRule="exact"/>
        <w:ind w:firstLine="560" w:firstLineChars="200"/>
        <w:rPr>
          <w:rFonts w:ascii="仿宋" w:hAnsi="仿宋" w:eastAsia="仿宋"/>
          <w:sz w:val="28"/>
          <w:szCs w:val="28"/>
        </w:rPr>
      </w:pPr>
      <w:r>
        <w:rPr>
          <w:rFonts w:hint="eastAsia" w:ascii="仿宋" w:hAnsi="仿宋" w:eastAsia="仿宋"/>
          <w:sz w:val="28"/>
          <w:szCs w:val="28"/>
        </w:rPr>
        <w:t>3.残疾学生：需提交残疾证复印件一份</w:t>
      </w:r>
    </w:p>
    <w:p>
      <w:pPr>
        <w:spacing w:before="0" w:beforeAutospacing="0" w:after="0" w:afterAutospacing="0" w:line="400" w:lineRule="exact"/>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城乡</w:t>
      </w:r>
      <w:r>
        <w:rPr>
          <w:rFonts w:hint="eastAsia" w:ascii="仿宋" w:hAnsi="仿宋" w:eastAsia="仿宋"/>
          <w:sz w:val="28"/>
          <w:szCs w:val="28"/>
        </w:rPr>
        <w:t>特困助养（孤儿）学生：需提交县级民政部门开具的证明，（属于孤儿的，需再提供孤儿证复印件一份）</w:t>
      </w:r>
    </w:p>
    <w:p>
      <w:pPr>
        <w:spacing w:before="0" w:beforeAutospacing="0" w:after="0" w:afterAutospacing="0" w:line="400" w:lineRule="exact"/>
        <w:rPr>
          <w:rFonts w:hint="eastAsia" w:ascii="仿宋" w:hAnsi="仿宋" w:eastAsia="仿宋"/>
          <w:sz w:val="28"/>
          <w:szCs w:val="28"/>
        </w:rPr>
      </w:pPr>
    </w:p>
    <w:p>
      <w:pPr>
        <w:spacing w:before="0" w:beforeAutospacing="0" w:after="0" w:afterAutospacing="0" w:line="400" w:lineRule="exact"/>
        <w:rPr>
          <w:rFonts w:hint="default" w:ascii="仿宋" w:hAnsi="仿宋" w:eastAsia="仿宋"/>
          <w:color w:val="auto"/>
          <w:sz w:val="28"/>
          <w:szCs w:val="28"/>
          <w:lang w:val="en-US" w:eastAsia="zh-CN"/>
        </w:rPr>
      </w:pPr>
      <w:r>
        <w:rPr>
          <w:rFonts w:hint="eastAsia" w:ascii="仿宋" w:hAnsi="仿宋" w:eastAsia="仿宋"/>
          <w:color w:val="auto"/>
          <w:sz w:val="28"/>
          <w:szCs w:val="28"/>
          <w:u w:val="single"/>
          <w:lang w:val="en-US" w:eastAsia="zh-CN"/>
        </w:rPr>
        <w:t>注：属以上贫困生教育局有数据库比对名单亦可不提交贫困证明，但同样需递交贫困认定申请表。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ascii="黑体" w:hAnsi="黑体" w:eastAsia="黑体"/>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b/>
          <w:sz w:val="28"/>
          <w:szCs w:val="28"/>
        </w:rPr>
      </w:pPr>
      <w:r>
        <w:rPr>
          <w:rFonts w:hint="eastAsia" w:ascii="黑体" w:hAnsi="黑体" w:eastAsia="黑体"/>
          <w:b/>
          <w:sz w:val="28"/>
          <w:szCs w:val="28"/>
        </w:rPr>
        <w:t>三、</w:t>
      </w:r>
      <w:r>
        <w:rPr>
          <w:rFonts w:hint="eastAsia" w:ascii="黑体" w:hAnsi="黑体" w:eastAsia="黑体"/>
          <w:b/>
          <w:sz w:val="28"/>
          <w:szCs w:val="28"/>
          <w:lang w:eastAsia="zh-CN"/>
        </w:rPr>
        <w:t>一般</w:t>
      </w:r>
      <w:r>
        <w:rPr>
          <w:rFonts w:hint="eastAsia" w:ascii="黑体" w:hAnsi="黑体" w:eastAsia="黑体"/>
          <w:b/>
          <w:sz w:val="28"/>
          <w:szCs w:val="28"/>
        </w:rPr>
        <w:t>家庭经济困难学生建立贫困生</w:t>
      </w:r>
      <w:r>
        <w:rPr>
          <w:rFonts w:hint="eastAsia" w:ascii="黑体" w:hAnsi="黑体" w:eastAsia="黑体"/>
          <w:b/>
          <w:sz w:val="28"/>
          <w:szCs w:val="28"/>
          <w:lang w:val="en-US" w:eastAsia="zh-CN"/>
        </w:rPr>
        <w:t>建档申请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1.申请建立贫困生档案，</w:t>
      </w:r>
      <w:r>
        <w:rPr>
          <w:rFonts w:hint="eastAsia" w:ascii="仿宋" w:hAnsi="仿宋" w:eastAsia="仿宋"/>
          <w:sz w:val="28"/>
          <w:szCs w:val="28"/>
          <w:u w:val="single"/>
          <w:lang w:val="en-US" w:eastAsia="zh-CN"/>
        </w:rPr>
        <w:t>需</w:t>
      </w:r>
      <w:r>
        <w:rPr>
          <w:rFonts w:hint="eastAsia" w:ascii="仿宋" w:hAnsi="仿宋" w:eastAsia="仿宋"/>
          <w:sz w:val="28"/>
          <w:szCs w:val="28"/>
          <w:u w:val="single"/>
        </w:rPr>
        <w:t>提交相关</w:t>
      </w:r>
      <w:r>
        <w:rPr>
          <w:rFonts w:hint="eastAsia" w:ascii="仿宋" w:hAnsi="仿宋" w:eastAsia="仿宋"/>
          <w:sz w:val="28"/>
          <w:szCs w:val="28"/>
          <w:u w:val="single"/>
          <w:lang w:eastAsia="zh-CN"/>
        </w:rPr>
        <w:t>家庭经济困难</w:t>
      </w:r>
      <w:r>
        <w:rPr>
          <w:rFonts w:hint="eastAsia" w:ascii="仿宋" w:hAnsi="仿宋" w:eastAsia="仿宋"/>
          <w:sz w:val="28"/>
          <w:szCs w:val="28"/>
          <w:u w:val="single"/>
        </w:rPr>
        <w:t>证明材料</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例如：村委会、居委会开的证明盖章原件，诊断证书复印件等贫困证明</w:t>
      </w:r>
      <w:r>
        <w:rPr>
          <w:rFonts w:hint="eastAsia" w:ascii="仿宋" w:hAnsi="仿宋" w:eastAsia="仿宋"/>
          <w:sz w:val="28"/>
          <w:szCs w:val="28"/>
          <w:u w:val="single"/>
          <w:lang w:eastAsia="zh-CN"/>
        </w:rPr>
        <w:t>）</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b/>
          <w:sz w:val="28"/>
          <w:szCs w:val="28"/>
          <w:lang w:val="en-US" w:eastAsia="zh-CN"/>
        </w:rPr>
      </w:pPr>
      <w:r>
        <w:rPr>
          <w:rFonts w:hint="eastAsia" w:ascii="黑体" w:hAnsi="黑体" w:eastAsia="黑体"/>
          <w:b/>
          <w:sz w:val="28"/>
          <w:szCs w:val="28"/>
        </w:rPr>
        <w:t>四、</w:t>
      </w:r>
      <w:r>
        <w:rPr>
          <w:rFonts w:hint="eastAsia" w:ascii="黑体" w:hAnsi="黑体" w:eastAsia="黑体"/>
          <w:b/>
          <w:sz w:val="28"/>
          <w:szCs w:val="28"/>
          <w:lang w:val="en-US" w:eastAsia="zh-CN"/>
        </w:rPr>
        <w:t>注意事项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w:t>
      </w:r>
      <w:r>
        <w:rPr>
          <w:rFonts w:hint="eastAsia" w:ascii="仿宋" w:hAnsi="仿宋" w:eastAsia="仿宋"/>
          <w:sz w:val="28"/>
          <w:szCs w:val="28"/>
          <w:lang w:eastAsia="zh-CN"/>
        </w:rPr>
        <w:t>以上</w:t>
      </w:r>
      <w:r>
        <w:rPr>
          <w:rFonts w:hint="eastAsia" w:ascii="仿宋" w:hAnsi="仿宋" w:eastAsia="仿宋"/>
          <w:sz w:val="28"/>
          <w:szCs w:val="28"/>
          <w:lang w:val="en-US" w:eastAsia="zh-CN"/>
        </w:rPr>
        <w:t>所有申请的</w:t>
      </w:r>
      <w:r>
        <w:rPr>
          <w:rFonts w:hint="eastAsia" w:ascii="仿宋" w:hAnsi="仿宋" w:eastAsia="仿宋"/>
          <w:sz w:val="28"/>
          <w:szCs w:val="28"/>
          <w:lang w:eastAsia="zh-CN"/>
        </w:rPr>
        <w:t>学生</w:t>
      </w:r>
      <w:r>
        <w:rPr>
          <w:rFonts w:hint="eastAsia" w:ascii="仿宋" w:hAnsi="仿宋" w:eastAsia="仿宋"/>
          <w:sz w:val="28"/>
          <w:szCs w:val="28"/>
          <w:lang w:val="en-US" w:eastAsia="zh-CN"/>
        </w:rPr>
        <w:t>来校班级后推选一位资助委员来资助办</w:t>
      </w:r>
      <w:r>
        <w:rPr>
          <w:rFonts w:hint="eastAsia" w:ascii="仿宋" w:hAnsi="仿宋" w:eastAsia="仿宋"/>
          <w:sz w:val="28"/>
          <w:szCs w:val="28"/>
          <w:lang w:eastAsia="zh-CN"/>
        </w:rPr>
        <w:t>（行政办公楼一楼103室）领取《</w:t>
      </w:r>
      <w:r>
        <w:rPr>
          <w:rFonts w:hint="eastAsia" w:ascii="仿宋" w:hAnsi="仿宋" w:eastAsia="仿宋"/>
          <w:sz w:val="28"/>
          <w:szCs w:val="28"/>
          <w:lang w:val="en-US" w:eastAsia="zh-CN"/>
        </w:rPr>
        <w:t>百色市家庭经济困难学生认定申请表</w:t>
      </w:r>
      <w:r>
        <w:rPr>
          <w:rFonts w:hint="eastAsia" w:ascii="仿宋" w:hAnsi="仿宋" w:eastAsia="仿宋"/>
          <w:sz w:val="28"/>
          <w:szCs w:val="28"/>
          <w:lang w:eastAsia="zh-CN"/>
        </w:rPr>
        <w:t>》和《</w:t>
      </w:r>
      <w:r>
        <w:rPr>
          <w:rFonts w:hint="eastAsia" w:ascii="仿宋" w:hAnsi="仿宋" w:eastAsia="仿宋"/>
          <w:sz w:val="28"/>
          <w:szCs w:val="28"/>
          <w:lang w:val="en-US" w:eastAsia="zh-CN"/>
        </w:rPr>
        <w:t>百色市普通高中家庭经济困难学生认定量化评估参考分值表</w:t>
      </w:r>
      <w:r>
        <w:rPr>
          <w:rFonts w:hint="eastAsia" w:ascii="仿宋" w:hAnsi="仿宋" w:eastAsia="仿宋"/>
          <w:sz w:val="28"/>
          <w:szCs w:val="28"/>
          <w:lang w:eastAsia="zh-CN"/>
        </w:rPr>
        <w:t>》</w:t>
      </w:r>
      <w:r>
        <w:rPr>
          <w:rFonts w:hint="eastAsia" w:ascii="仿宋" w:hAnsi="仿宋" w:eastAsia="仿宋"/>
          <w:sz w:val="28"/>
          <w:szCs w:val="28"/>
          <w:lang w:val="en-US" w:eastAsia="zh-CN"/>
        </w:rPr>
        <w:t>统一发放。</w:t>
      </w:r>
      <w:r>
        <w:rPr>
          <w:rFonts w:hint="eastAsia" w:ascii="仿宋" w:hAnsi="仿宋" w:eastAsia="仿宋"/>
          <w:sz w:val="28"/>
          <w:szCs w:val="28"/>
          <w:lang w:eastAsia="zh-CN"/>
        </w:rPr>
        <w:br w:type="textWrapping"/>
      </w:r>
      <w:r>
        <w:rPr>
          <w:rFonts w:hint="eastAsia" w:ascii="仿宋" w:hAnsi="仿宋" w:eastAsia="仿宋"/>
          <w:sz w:val="28"/>
          <w:szCs w:val="28"/>
          <w:lang w:val="en-US" w:eastAsia="zh-CN"/>
        </w:rPr>
        <w:t xml:space="preserve">    </w:t>
      </w:r>
      <w:r>
        <w:rPr>
          <w:rFonts w:hint="eastAsia" w:ascii="仿宋" w:hAnsi="仿宋" w:eastAsia="仿宋"/>
          <w:b w:val="0"/>
          <w:bCs w:val="0"/>
          <w:sz w:val="28"/>
          <w:szCs w:val="28"/>
          <w:u w:val="none"/>
          <w:lang w:val="en-US" w:eastAsia="zh-CN"/>
        </w:rPr>
        <w:t>2.除了贫困证明，</w:t>
      </w:r>
      <w:r>
        <w:rPr>
          <w:rFonts w:hint="eastAsia" w:ascii="仿宋" w:hAnsi="仿宋" w:eastAsia="仿宋"/>
          <w:b/>
          <w:bCs/>
          <w:sz w:val="28"/>
          <w:szCs w:val="28"/>
          <w:u w:val="none"/>
          <w:lang w:val="en-US" w:eastAsia="zh-CN"/>
        </w:rPr>
        <w:t>申请人</w:t>
      </w:r>
      <w:r>
        <w:rPr>
          <w:rFonts w:hint="eastAsia" w:ascii="仿宋" w:hAnsi="仿宋" w:eastAsia="仿宋"/>
          <w:b/>
          <w:sz w:val="28"/>
          <w:szCs w:val="28"/>
          <w:lang w:val="en-US" w:eastAsia="zh-CN"/>
        </w:rPr>
        <w:t>还需提供</w:t>
      </w:r>
      <w:r>
        <w:rPr>
          <w:rFonts w:hint="eastAsia" w:ascii="仿宋" w:hAnsi="仿宋" w:eastAsia="仿宋"/>
          <w:b/>
          <w:sz w:val="28"/>
          <w:szCs w:val="28"/>
          <w:lang w:eastAsia="zh-CN"/>
        </w:rPr>
        <w:t>本人身份证复印件</w:t>
      </w:r>
      <w:r>
        <w:rPr>
          <w:rFonts w:hint="eastAsia" w:ascii="仿宋" w:hAnsi="仿宋" w:eastAsia="仿宋"/>
          <w:b/>
          <w:sz w:val="28"/>
          <w:szCs w:val="28"/>
          <w:lang w:val="en-US" w:eastAsia="zh-CN"/>
        </w:rPr>
        <w:t>2份</w:t>
      </w:r>
      <w:r>
        <w:rPr>
          <w:rFonts w:hint="eastAsia" w:ascii="仿宋" w:hAnsi="仿宋" w:eastAsia="仿宋"/>
          <w:b w:val="0"/>
          <w:bCs/>
          <w:sz w:val="28"/>
          <w:szCs w:val="28"/>
          <w:lang w:val="en-US" w:eastAsia="zh-CN"/>
        </w:rPr>
        <w:t>（正反面放在同一页）</w:t>
      </w:r>
      <w:r>
        <w:rPr>
          <w:rFonts w:hint="eastAsia" w:ascii="仿宋" w:hAnsi="仿宋" w:eastAsia="仿宋"/>
          <w:b/>
          <w:sz w:val="28"/>
          <w:szCs w:val="28"/>
          <w:lang w:eastAsia="zh-CN"/>
        </w:rPr>
        <w:t>、</w:t>
      </w:r>
      <w:r>
        <w:rPr>
          <w:rFonts w:hint="eastAsia" w:ascii="仿宋" w:hAnsi="仿宋" w:eastAsia="仿宋"/>
          <w:b/>
          <w:bCs w:val="0"/>
          <w:sz w:val="28"/>
          <w:szCs w:val="28"/>
          <w:lang w:eastAsia="zh-CN"/>
        </w:rPr>
        <w:t>学生</w:t>
      </w:r>
      <w:r>
        <w:rPr>
          <w:rFonts w:hint="eastAsia" w:ascii="仿宋" w:hAnsi="仿宋" w:eastAsia="仿宋"/>
          <w:b/>
          <w:bCs w:val="0"/>
          <w:sz w:val="28"/>
          <w:szCs w:val="28"/>
        </w:rPr>
        <w:t>户口本复印件</w:t>
      </w:r>
      <w:r>
        <w:rPr>
          <w:rFonts w:hint="eastAsia" w:ascii="仿宋" w:hAnsi="仿宋" w:eastAsia="仿宋"/>
          <w:b/>
          <w:bCs w:val="0"/>
          <w:sz w:val="28"/>
          <w:szCs w:val="28"/>
          <w:lang w:val="en-US" w:eastAsia="zh-CN"/>
        </w:rPr>
        <w:t>1份</w:t>
      </w:r>
      <w:r>
        <w:rPr>
          <w:rFonts w:hint="eastAsia" w:ascii="仿宋" w:hAnsi="仿宋" w:eastAsia="仿宋"/>
          <w:sz w:val="28"/>
          <w:szCs w:val="28"/>
        </w:rPr>
        <w:t>（复印户口本的第一页，也就是有户别、户号、住址的那一页面，</w:t>
      </w:r>
      <w:r>
        <w:rPr>
          <w:rFonts w:hint="eastAsia" w:ascii="仿宋" w:hAnsi="仿宋" w:eastAsia="仿宋"/>
          <w:sz w:val="28"/>
          <w:szCs w:val="28"/>
          <w:lang w:val="en-US" w:eastAsia="zh-CN"/>
        </w:rPr>
        <w:t>与</w:t>
      </w:r>
      <w:r>
        <w:rPr>
          <w:rFonts w:hint="eastAsia" w:ascii="仿宋" w:hAnsi="仿宋" w:eastAsia="仿宋"/>
          <w:sz w:val="28"/>
          <w:szCs w:val="28"/>
        </w:rPr>
        <w:t>学生信息的那一页面</w:t>
      </w:r>
      <w:r>
        <w:rPr>
          <w:rFonts w:hint="eastAsia" w:ascii="仿宋" w:hAnsi="仿宋" w:eastAsia="仿宋"/>
          <w:sz w:val="28"/>
          <w:szCs w:val="28"/>
          <w:lang w:val="en-US" w:eastAsia="zh-CN"/>
        </w:rPr>
        <w:t>放在同一页纸</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b/>
          <w:bCs/>
          <w:sz w:val="28"/>
          <w:szCs w:val="28"/>
          <w:lang w:val="en-US" w:eastAsia="zh-CN"/>
        </w:rPr>
        <w:t>1寸彩色照片1张</w:t>
      </w:r>
      <w:r>
        <w:rPr>
          <w:rFonts w:hint="eastAsia" w:ascii="仿宋" w:hAnsi="仿宋" w:eastAsia="仿宋"/>
          <w:sz w:val="28"/>
          <w:szCs w:val="28"/>
          <w:lang w:val="en-US" w:eastAsia="zh-CN"/>
        </w:rPr>
        <w:t>（用于粘贴助学金申请表）</w:t>
      </w:r>
      <w:r>
        <w:rPr>
          <w:rFonts w:hint="eastAsia" w:ascii="仿宋" w:hAnsi="仿宋" w:eastAsia="仿宋"/>
          <w:sz w:val="28"/>
          <w:szCs w:val="28"/>
        </w:rPr>
        <w:t>一起提交</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b/>
          <w:bCs/>
          <w:sz w:val="28"/>
          <w:szCs w:val="28"/>
          <w:lang w:val="en-US" w:eastAsia="zh-CN"/>
        </w:rPr>
        <w:t>上述纸质材料和贫困证明齐全后统一交于班主任整理</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b/>
          <w:sz w:val="28"/>
          <w:szCs w:val="28"/>
        </w:rPr>
      </w:pPr>
      <w:r>
        <w:rPr>
          <w:rFonts w:hint="eastAsia" w:ascii="黑体" w:hAnsi="黑体" w:eastAsia="黑体"/>
          <w:b/>
          <w:sz w:val="28"/>
          <w:szCs w:val="28"/>
          <w:lang w:val="en-US" w:eastAsia="zh-CN"/>
        </w:rPr>
        <w:t>五、</w:t>
      </w:r>
      <w:r>
        <w:rPr>
          <w:rFonts w:hint="eastAsia" w:ascii="黑体" w:hAnsi="黑体" w:eastAsia="黑体"/>
          <w:b/>
          <w:sz w:val="28"/>
          <w:szCs w:val="28"/>
        </w:rPr>
        <w:t>办理银行资助卡的相关事项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1.各资助项目资助金是由银行代发转账的（一律不发放现金），学校可为建档成功的学生向银行申请免费办理学生</w:t>
      </w:r>
      <w:r>
        <w:rPr>
          <w:rFonts w:hint="eastAsia" w:ascii="仿宋" w:hAnsi="仿宋" w:eastAsia="仿宋"/>
          <w:sz w:val="28"/>
          <w:szCs w:val="28"/>
          <w:u w:val="single"/>
          <w:lang w:val="en-US" w:eastAsia="zh-CN"/>
        </w:rPr>
        <w:t>建设银行</w:t>
      </w:r>
      <w:r>
        <w:rPr>
          <w:rFonts w:hint="eastAsia" w:ascii="仿宋" w:hAnsi="仿宋" w:eastAsia="仿宋"/>
          <w:sz w:val="28"/>
          <w:szCs w:val="28"/>
        </w:rPr>
        <w:t>资助卡（无手续费）</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2.根据银行要求：学生须凭学生本人的身份证</w:t>
      </w:r>
      <w:r>
        <w:rPr>
          <w:rFonts w:hint="eastAsia" w:ascii="仿宋" w:hAnsi="仿宋" w:eastAsia="仿宋"/>
          <w:sz w:val="28"/>
          <w:szCs w:val="28"/>
          <w:lang w:val="en-US" w:eastAsia="zh-CN"/>
        </w:rPr>
        <w:t>原件复印件</w:t>
      </w:r>
      <w:r>
        <w:rPr>
          <w:rFonts w:hint="eastAsia" w:ascii="仿宋" w:hAnsi="仿宋" w:eastAsia="仿宋"/>
          <w:sz w:val="28"/>
          <w:szCs w:val="28"/>
        </w:rPr>
        <w:t>才能办理相关业务，所以，</w:t>
      </w:r>
      <w:r>
        <w:rPr>
          <w:rFonts w:hint="eastAsia" w:ascii="仿宋" w:hAnsi="仿宋" w:eastAsia="仿宋"/>
          <w:sz w:val="28"/>
          <w:szCs w:val="28"/>
          <w:u w:val="single"/>
        </w:rPr>
        <w:t>无法使用</w:t>
      </w:r>
      <w:r>
        <w:rPr>
          <w:rFonts w:hint="eastAsia" w:ascii="仿宋" w:hAnsi="仿宋" w:eastAsia="仿宋"/>
          <w:sz w:val="28"/>
          <w:szCs w:val="28"/>
          <w:u w:val="single"/>
          <w:lang w:val="en-US" w:eastAsia="zh-CN"/>
        </w:rPr>
        <w:t>拍照形式的身份证复印件、</w:t>
      </w:r>
      <w:r>
        <w:rPr>
          <w:rFonts w:hint="eastAsia" w:ascii="仿宋" w:hAnsi="仿宋" w:eastAsia="仿宋"/>
          <w:sz w:val="28"/>
          <w:szCs w:val="28"/>
          <w:u w:val="single"/>
        </w:rPr>
        <w:t>临时身份证</w:t>
      </w:r>
      <w:r>
        <w:rPr>
          <w:rFonts w:hint="eastAsia" w:ascii="仿宋" w:hAnsi="仿宋" w:eastAsia="仿宋"/>
          <w:sz w:val="28"/>
          <w:szCs w:val="28"/>
          <w:u w:val="single"/>
          <w:lang w:val="en-US" w:eastAsia="zh-CN"/>
        </w:rPr>
        <w:t>、</w:t>
      </w:r>
      <w:r>
        <w:rPr>
          <w:rFonts w:hint="eastAsia" w:ascii="仿宋" w:hAnsi="仿宋" w:eastAsia="仿宋"/>
          <w:sz w:val="28"/>
          <w:szCs w:val="28"/>
          <w:u w:val="single"/>
        </w:rPr>
        <w:t>户口簿复印件办理学生资助卡</w:t>
      </w:r>
      <w:r>
        <w:rPr>
          <w:rFonts w:hint="eastAsia" w:ascii="仿宋" w:hAnsi="仿宋" w:eastAsia="仿宋"/>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ascii="黑体" w:hAnsi="黑体" w:eastAsia="黑体"/>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315"/>
        <w:jc w:val="both"/>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315"/>
        <w:jc w:val="right"/>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315"/>
        <w:jc w:val="right"/>
        <w:textAlignment w:val="auto"/>
        <w:rPr>
          <w:rFonts w:ascii="仿宋" w:hAnsi="仿宋" w:eastAsia="仿宋"/>
          <w:sz w:val="28"/>
          <w:szCs w:val="28"/>
        </w:rPr>
      </w:pPr>
      <w:r>
        <w:rPr>
          <w:rFonts w:hint="eastAsia" w:ascii="仿宋" w:hAnsi="仿宋" w:eastAsia="仿宋"/>
          <w:sz w:val="28"/>
          <w:szCs w:val="28"/>
        </w:rPr>
        <w:t>百色高中学生资助管理办公室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735"/>
        <w:jc w:val="right"/>
        <w:textAlignment w:val="auto"/>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22</w:t>
      </w:r>
      <w:r>
        <w:rPr>
          <w:rFonts w:ascii="仿宋" w:hAnsi="仿宋" w:eastAsia="仿宋"/>
          <w:sz w:val="28"/>
          <w:szCs w:val="28"/>
        </w:rPr>
        <w:t>年</w:t>
      </w:r>
      <w:r>
        <w:rPr>
          <w:rFonts w:hint="eastAsia" w:ascii="仿宋" w:hAnsi="仿宋" w:eastAsia="仿宋"/>
          <w:sz w:val="28"/>
          <w:szCs w:val="28"/>
          <w:lang w:val="en-US" w:eastAsia="zh-CN"/>
        </w:rPr>
        <w:t>8</w:t>
      </w:r>
      <w:r>
        <w:rPr>
          <w:rFonts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日</w:t>
      </w:r>
    </w:p>
    <w:sectPr>
      <w:footerReference r:id="rId5" w:type="default"/>
      <w:pgSz w:w="11906" w:h="16838"/>
      <w:pgMar w:top="1134" w:right="1021" w:bottom="567" w:left="1021" w:header="567"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zdjY2VkZTQ4NWQ5NTlmOGEwNzZkMmYwMWYwZTAifQ=="/>
  </w:docVars>
  <w:rsids>
    <w:rsidRoot w:val="00EA5FB5"/>
    <w:rsid w:val="00037EAA"/>
    <w:rsid w:val="000C61C4"/>
    <w:rsid w:val="000E3970"/>
    <w:rsid w:val="00206053"/>
    <w:rsid w:val="00213DF3"/>
    <w:rsid w:val="00291CFD"/>
    <w:rsid w:val="0035592B"/>
    <w:rsid w:val="00395B5E"/>
    <w:rsid w:val="00397061"/>
    <w:rsid w:val="00412100"/>
    <w:rsid w:val="004F6A65"/>
    <w:rsid w:val="00643F21"/>
    <w:rsid w:val="006463D0"/>
    <w:rsid w:val="006E2726"/>
    <w:rsid w:val="00753E66"/>
    <w:rsid w:val="007863FA"/>
    <w:rsid w:val="00790760"/>
    <w:rsid w:val="007A04E3"/>
    <w:rsid w:val="007C1A49"/>
    <w:rsid w:val="00863E91"/>
    <w:rsid w:val="00865F77"/>
    <w:rsid w:val="00871E38"/>
    <w:rsid w:val="00884541"/>
    <w:rsid w:val="00951A60"/>
    <w:rsid w:val="009E1D97"/>
    <w:rsid w:val="00A21443"/>
    <w:rsid w:val="00A31C68"/>
    <w:rsid w:val="00A756B6"/>
    <w:rsid w:val="00A91E83"/>
    <w:rsid w:val="00B52DC7"/>
    <w:rsid w:val="00B62DD1"/>
    <w:rsid w:val="00BF6184"/>
    <w:rsid w:val="00C366B0"/>
    <w:rsid w:val="00C601F9"/>
    <w:rsid w:val="00C71EEB"/>
    <w:rsid w:val="00CD3CBE"/>
    <w:rsid w:val="00D8640A"/>
    <w:rsid w:val="00DC2DEC"/>
    <w:rsid w:val="00DC3106"/>
    <w:rsid w:val="00DC3EE4"/>
    <w:rsid w:val="00EA5FB5"/>
    <w:rsid w:val="00F33B72"/>
    <w:rsid w:val="00F42EB8"/>
    <w:rsid w:val="00F870FE"/>
    <w:rsid w:val="01EE04AE"/>
    <w:rsid w:val="0243512E"/>
    <w:rsid w:val="032C1A0F"/>
    <w:rsid w:val="06F465FB"/>
    <w:rsid w:val="0A2F1D20"/>
    <w:rsid w:val="0A8665E6"/>
    <w:rsid w:val="100741EF"/>
    <w:rsid w:val="12F12369"/>
    <w:rsid w:val="158431E9"/>
    <w:rsid w:val="15CA29F1"/>
    <w:rsid w:val="1E2558FA"/>
    <w:rsid w:val="1FF735C3"/>
    <w:rsid w:val="28ED599D"/>
    <w:rsid w:val="28FA1314"/>
    <w:rsid w:val="2A105B9E"/>
    <w:rsid w:val="2C117BEA"/>
    <w:rsid w:val="2EBE42A9"/>
    <w:rsid w:val="2FC1036F"/>
    <w:rsid w:val="30FD4386"/>
    <w:rsid w:val="33B62409"/>
    <w:rsid w:val="33EC00F4"/>
    <w:rsid w:val="35D85F6B"/>
    <w:rsid w:val="360635C0"/>
    <w:rsid w:val="3773150F"/>
    <w:rsid w:val="380005FF"/>
    <w:rsid w:val="3B726A7B"/>
    <w:rsid w:val="3BAB0E56"/>
    <w:rsid w:val="3BF241EF"/>
    <w:rsid w:val="3DFF6A96"/>
    <w:rsid w:val="3F7F1678"/>
    <w:rsid w:val="465B68D6"/>
    <w:rsid w:val="49D548FA"/>
    <w:rsid w:val="4A2F4ECA"/>
    <w:rsid w:val="4CF00C6B"/>
    <w:rsid w:val="4FF32B72"/>
    <w:rsid w:val="50A64EEE"/>
    <w:rsid w:val="51E15974"/>
    <w:rsid w:val="52AC445B"/>
    <w:rsid w:val="537117FE"/>
    <w:rsid w:val="539A681F"/>
    <w:rsid w:val="55A83790"/>
    <w:rsid w:val="57B70667"/>
    <w:rsid w:val="57FB3EA5"/>
    <w:rsid w:val="580E74FD"/>
    <w:rsid w:val="58CC6421"/>
    <w:rsid w:val="5B454A7E"/>
    <w:rsid w:val="5BCD786A"/>
    <w:rsid w:val="5DED7085"/>
    <w:rsid w:val="5E721C84"/>
    <w:rsid w:val="61A65E49"/>
    <w:rsid w:val="64090287"/>
    <w:rsid w:val="6866624E"/>
    <w:rsid w:val="687A61F4"/>
    <w:rsid w:val="69BB6756"/>
    <w:rsid w:val="6B223C20"/>
    <w:rsid w:val="6BFD5A8C"/>
    <w:rsid w:val="6DB671A2"/>
    <w:rsid w:val="6E2725CC"/>
    <w:rsid w:val="704D263A"/>
    <w:rsid w:val="730A053A"/>
    <w:rsid w:val="741327FF"/>
    <w:rsid w:val="748F44C1"/>
    <w:rsid w:val="75E57A4B"/>
    <w:rsid w:val="7C175435"/>
    <w:rsid w:val="7D460E01"/>
    <w:rsid w:val="7E80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48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before="0" w:after="0"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pPr>
      <w:spacing w:before="0"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1199</Words>
  <Characters>1233</Characters>
  <Lines>11</Lines>
  <Paragraphs>3</Paragraphs>
  <TotalTime>16</TotalTime>
  <ScaleCrop>false</ScaleCrop>
  <LinksUpToDate>false</LinksUpToDate>
  <CharactersWithSpaces>1237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2016-09-05T23:49:00Z</dcterms:created>
  <dc:creator>hp</dc:creator>
  <cp:lastModifiedBy>陆小彬</cp:lastModifiedBy>
  <cp:lastPrinted>2021-06-04T07:50:00Z</cp:lastPrinted>
  <dcterms:modified xsi:type="dcterms:W3CDTF">2022-08-20T17:42:19Z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B5C32D2220004100B78FC4A9A7ABCA1A</vt:lpwstr>
  </property>
</Properties>
</file>